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nevu7vvuvu8" w:id="0"/>
      <w:bookmarkEnd w:id="0"/>
      <w:r w:rsidDel="00000000" w:rsidR="00000000" w:rsidRPr="00000000">
        <w:rPr>
          <w:rtl w:val="0"/>
        </w:rPr>
        <w:t xml:space="preserve">Veterinary release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provides us with permission to authorise veterinary treatment for your pet if we cannot get hold of you, the secondary owner or emergency contact. Please complete a separate form for each pet.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form will be presented to the veterinary clinic.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Pet’s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the veterinary clinic they are registered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Vet clinic’s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Business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Vet clinic’s contact phone number (during business 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Vet contact phone number for emergency outside of business hours - if this is provided by a different clinic, please also provide the clinic’s name and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complete the following release statement: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 the event of an emergency, I understand that Animal House will attempt to contact me (the owner), the secondary owner or the emergency contact provided for the care of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highlight w:val="yellow"/>
          <w:rtl w:val="0"/>
        </w:rPr>
        <w:t xml:space="preserve">_______________________________ </w:t>
      </w:r>
      <w:r w:rsidDel="00000000" w:rsidR="00000000" w:rsidRPr="00000000">
        <w:rPr>
          <w:rtl w:val="0"/>
        </w:rPr>
        <w:t xml:space="preserve">(pet name). Should none of the contacts provided be reachable, I authorise Animal House to seek appropriate medical treatment through the veterinary clinic named above up to the amount of £</w:t>
      </w:r>
      <w:r w:rsidDel="00000000" w:rsidR="00000000" w:rsidRPr="00000000">
        <w:rPr>
          <w:highlight w:val="yellow"/>
          <w:rtl w:val="0"/>
        </w:rPr>
        <w:t xml:space="preserve">_____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further agree to reimburse Animal House any consultation fees payable to the veterinary clinic required within 14 days of receipt detailing fees incurred.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Full name:_________________________________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 am the registered owner of the pet named above.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Signature:_________________________________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  <w:t xml:space="preserve">Animal House -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www.animal-house.uk</w:t>
      </w:r>
    </w:hyperlink>
    <w:r w:rsidDel="00000000" w:rsidR="00000000" w:rsidRPr="00000000">
      <w:rPr>
        <w:rtl w:val="0"/>
      </w:rPr>
      <w:t xml:space="preserve"> -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info@animal-house.uk</w:t>
      </w:r>
    </w:hyperlink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871538" cy="871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871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nimal-house.uk" TargetMode="External"/><Relationship Id="rId2" Type="http://schemas.openxmlformats.org/officeDocument/2006/relationships/hyperlink" Target="mailto:info@animal-house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